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C349" w14:textId="68034E2B" w:rsidR="005137D6" w:rsidRPr="004B0B96" w:rsidRDefault="005137D6" w:rsidP="004B0B96">
      <w:pPr>
        <w:pStyle w:val="Ttulo1"/>
        <w:jc w:val="center"/>
        <w:rPr>
          <w:b/>
          <w:bCs/>
        </w:rPr>
      </w:pPr>
      <w:r w:rsidRPr="004B0B96">
        <w:rPr>
          <w:b/>
          <w:bCs/>
        </w:rPr>
        <w:t>NIF C-3: CUENTAS POR COBRAR</w:t>
      </w:r>
    </w:p>
    <w:p w14:paraId="49E13E31" w14:textId="0C04CC7D" w:rsidR="004B0B96" w:rsidRDefault="004B0B96" w:rsidP="004B0B96">
      <w:pPr>
        <w:pStyle w:val="Ttulo2"/>
      </w:pPr>
      <w:r>
        <w:t>Reactivos.</w:t>
      </w:r>
    </w:p>
    <w:p w14:paraId="66A49021" w14:textId="08B13B30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Un pagaré firmado por un cliente como garantía de pago de su adeudo se deberá registrar en la cuenta:</w:t>
      </w:r>
      <w:r w:rsidRPr="00605D1B">
        <w:tab/>
      </w:r>
    </w:p>
    <w:p w14:paraId="0D002DF7" w14:textId="3AD2086F" w:rsidR="005137D6" w:rsidRPr="00605D1B" w:rsidRDefault="005137D6" w:rsidP="004B0B96">
      <w:pPr>
        <w:pStyle w:val="Prrafodelista"/>
        <w:numPr>
          <w:ilvl w:val="0"/>
          <w:numId w:val="1"/>
        </w:numPr>
      </w:pPr>
      <w:r w:rsidRPr="00605D1B">
        <w:t>Clientes</w:t>
      </w:r>
    </w:p>
    <w:p w14:paraId="5AF00F15" w14:textId="28DCEA2C" w:rsidR="005137D6" w:rsidRPr="00605D1B" w:rsidRDefault="005137D6" w:rsidP="004B0B96">
      <w:pPr>
        <w:pStyle w:val="Prrafodelista"/>
        <w:numPr>
          <w:ilvl w:val="0"/>
          <w:numId w:val="1"/>
        </w:numPr>
      </w:pPr>
      <w:r w:rsidRPr="00605D1B">
        <w:t>Intereses por cobrar.</w:t>
      </w:r>
    </w:p>
    <w:p w14:paraId="3E288DF4" w14:textId="77777777" w:rsidR="00727F4D" w:rsidRPr="00605D1B" w:rsidRDefault="00727F4D" w:rsidP="00727F4D">
      <w:pPr>
        <w:pStyle w:val="Prrafodelista"/>
        <w:numPr>
          <w:ilvl w:val="0"/>
          <w:numId w:val="1"/>
        </w:numPr>
      </w:pPr>
      <w:r w:rsidRPr="00605D1B">
        <w:t>Documentos por cobrar</w:t>
      </w:r>
    </w:p>
    <w:p w14:paraId="467F8BDC" w14:textId="14D14A3A" w:rsidR="005137D6" w:rsidRPr="00605D1B" w:rsidRDefault="005137D6" w:rsidP="004B0B96">
      <w:pPr>
        <w:pStyle w:val="Prrafodelista"/>
        <w:numPr>
          <w:ilvl w:val="0"/>
          <w:numId w:val="1"/>
        </w:numPr>
      </w:pPr>
      <w:r w:rsidRPr="00605D1B">
        <w:t>Inversiones temporales.</w:t>
      </w:r>
    </w:p>
    <w:p w14:paraId="67DCA27A" w14:textId="77777777" w:rsidR="005137D6" w:rsidRPr="00605D1B" w:rsidRDefault="005137D6" w:rsidP="005137D6"/>
    <w:p w14:paraId="4D505680" w14:textId="15F0760C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Esta cuenta no forma parte del rubro de cuentas por cobrar:</w:t>
      </w:r>
      <w:r w:rsidRPr="00605D1B">
        <w:tab/>
      </w:r>
    </w:p>
    <w:p w14:paraId="00645CD8" w14:textId="57859EF6" w:rsidR="005137D6" w:rsidRPr="00605D1B" w:rsidRDefault="005137D6" w:rsidP="004B0B96">
      <w:pPr>
        <w:pStyle w:val="Prrafodelista"/>
        <w:numPr>
          <w:ilvl w:val="0"/>
          <w:numId w:val="3"/>
        </w:numPr>
      </w:pPr>
      <w:r w:rsidRPr="00605D1B">
        <w:t>Clientes.</w:t>
      </w:r>
    </w:p>
    <w:p w14:paraId="171F475B" w14:textId="77777777" w:rsidR="00727F4D" w:rsidRPr="00605D1B" w:rsidRDefault="00727F4D" w:rsidP="00727F4D">
      <w:pPr>
        <w:pStyle w:val="Prrafodelista"/>
        <w:numPr>
          <w:ilvl w:val="0"/>
          <w:numId w:val="3"/>
        </w:numPr>
      </w:pPr>
      <w:r w:rsidRPr="00605D1B">
        <w:t>Divisas.</w:t>
      </w:r>
    </w:p>
    <w:p w14:paraId="254A7AF3" w14:textId="491B20C2" w:rsidR="005137D6" w:rsidRPr="00605D1B" w:rsidRDefault="005137D6" w:rsidP="004B0B96">
      <w:pPr>
        <w:pStyle w:val="Prrafodelista"/>
        <w:numPr>
          <w:ilvl w:val="0"/>
          <w:numId w:val="3"/>
        </w:numPr>
      </w:pPr>
      <w:r w:rsidRPr="00605D1B">
        <w:t>Cuentas por cobrar en moneda extranjera.</w:t>
      </w:r>
    </w:p>
    <w:p w14:paraId="355B83C3" w14:textId="25CEC44C" w:rsidR="005137D6" w:rsidRPr="00605D1B" w:rsidRDefault="005137D6" w:rsidP="004B0B96">
      <w:pPr>
        <w:pStyle w:val="Prrafodelista"/>
        <w:numPr>
          <w:ilvl w:val="0"/>
          <w:numId w:val="3"/>
        </w:numPr>
      </w:pPr>
      <w:r w:rsidRPr="00605D1B">
        <w:t>Intereses por cobrar.</w:t>
      </w:r>
    </w:p>
    <w:p w14:paraId="4A9239C5" w14:textId="77777777" w:rsidR="005137D6" w:rsidRPr="00605D1B" w:rsidRDefault="005137D6" w:rsidP="005137D6"/>
    <w:p w14:paraId="4E91FFA6" w14:textId="5CD3FA2B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La cuenta que contiene el saldo total de todos los clientes del negocio se conoce como:</w:t>
      </w:r>
      <w:r w:rsidRPr="00605D1B">
        <w:tab/>
      </w:r>
    </w:p>
    <w:p w14:paraId="12DA9CA5" w14:textId="59BF2922" w:rsidR="005137D6" w:rsidRPr="00605D1B" w:rsidRDefault="005137D6" w:rsidP="004B0B96">
      <w:pPr>
        <w:pStyle w:val="Prrafodelista"/>
        <w:numPr>
          <w:ilvl w:val="0"/>
          <w:numId w:val="5"/>
        </w:numPr>
      </w:pPr>
      <w:r w:rsidRPr="00605D1B">
        <w:t>Cuenta control.</w:t>
      </w:r>
    </w:p>
    <w:p w14:paraId="67B82062" w14:textId="5FA58880" w:rsidR="005137D6" w:rsidRPr="00605D1B" w:rsidRDefault="005137D6" w:rsidP="004B0B96">
      <w:pPr>
        <w:pStyle w:val="Prrafodelista"/>
        <w:numPr>
          <w:ilvl w:val="0"/>
          <w:numId w:val="5"/>
        </w:numPr>
      </w:pPr>
      <w:r w:rsidRPr="00605D1B">
        <w:t>Relación de clientes.</w:t>
      </w:r>
    </w:p>
    <w:p w14:paraId="1DBF4385" w14:textId="432F95FF" w:rsidR="005137D6" w:rsidRPr="00605D1B" w:rsidRDefault="005137D6" w:rsidP="004B0B96">
      <w:pPr>
        <w:pStyle w:val="Prrafodelista"/>
        <w:numPr>
          <w:ilvl w:val="0"/>
          <w:numId w:val="5"/>
        </w:numPr>
      </w:pPr>
      <w:r w:rsidRPr="00605D1B">
        <w:t>Cuenta auxiliar de clientes.</w:t>
      </w:r>
    </w:p>
    <w:p w14:paraId="4D8DF8B7" w14:textId="2356E64D" w:rsidR="005137D6" w:rsidRPr="00605D1B" w:rsidRDefault="005137D6" w:rsidP="004B0B96">
      <w:pPr>
        <w:pStyle w:val="Prrafodelista"/>
        <w:numPr>
          <w:ilvl w:val="0"/>
          <w:numId w:val="5"/>
        </w:numPr>
      </w:pPr>
      <w:r w:rsidRPr="00605D1B">
        <w:t>Documentos por cobrar.</w:t>
      </w:r>
    </w:p>
    <w:p w14:paraId="12A06FF9" w14:textId="77777777" w:rsidR="005137D6" w:rsidRPr="00605D1B" w:rsidRDefault="005137D6" w:rsidP="005137D6"/>
    <w:p w14:paraId="1D5BAE2B" w14:textId="7A27B2D1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El gasto resultante por la venta de mercancía a crédito que se convirtió en incobrables se registra en balance como:</w:t>
      </w:r>
    </w:p>
    <w:p w14:paraId="5A8B758C" w14:textId="3801972E" w:rsidR="005137D6" w:rsidRPr="00605D1B" w:rsidRDefault="005137D6" w:rsidP="004B0B96">
      <w:pPr>
        <w:pStyle w:val="Prrafodelista"/>
        <w:numPr>
          <w:ilvl w:val="0"/>
          <w:numId w:val="7"/>
        </w:numPr>
      </w:pPr>
      <w:r w:rsidRPr="00605D1B">
        <w:t>Estimación por cuentas incobrables.</w:t>
      </w:r>
    </w:p>
    <w:p w14:paraId="3329595F" w14:textId="2B178A09" w:rsidR="005137D6" w:rsidRPr="00605D1B" w:rsidRDefault="005137D6" w:rsidP="004B0B96">
      <w:pPr>
        <w:pStyle w:val="Prrafodelista"/>
        <w:numPr>
          <w:ilvl w:val="0"/>
          <w:numId w:val="7"/>
        </w:numPr>
      </w:pPr>
      <w:r w:rsidRPr="00605D1B">
        <w:t>Gasto por cuentas incobrables.</w:t>
      </w:r>
    </w:p>
    <w:p w14:paraId="54565F5C" w14:textId="48766DA8" w:rsidR="005137D6" w:rsidRPr="00605D1B" w:rsidRDefault="005137D6" w:rsidP="004B0B96">
      <w:pPr>
        <w:pStyle w:val="Prrafodelista"/>
        <w:numPr>
          <w:ilvl w:val="0"/>
          <w:numId w:val="7"/>
        </w:numPr>
      </w:pPr>
      <w:r w:rsidRPr="00605D1B">
        <w:t>Intereses por cobrar.</w:t>
      </w:r>
    </w:p>
    <w:p w14:paraId="10954210" w14:textId="79CFC6B8" w:rsidR="005137D6" w:rsidRPr="00605D1B" w:rsidRDefault="005137D6" w:rsidP="004B0B96">
      <w:pPr>
        <w:pStyle w:val="Prrafodelista"/>
        <w:numPr>
          <w:ilvl w:val="0"/>
          <w:numId w:val="7"/>
        </w:numPr>
      </w:pPr>
      <w:r w:rsidRPr="00605D1B">
        <w:t>Contingencia por pagar.</w:t>
      </w:r>
    </w:p>
    <w:p w14:paraId="12A77E6D" w14:textId="77777777" w:rsidR="004B0B96" w:rsidRPr="00605D1B" w:rsidRDefault="004B0B96" w:rsidP="004B0B96">
      <w:pPr>
        <w:pStyle w:val="Prrafodelista"/>
      </w:pPr>
    </w:p>
    <w:p w14:paraId="1AD45F7B" w14:textId="643FFC59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Método de estimación de cuentas incobrables que se calcula aplicando una tasa estimada de cuentas incobrables sobre la cuenta clientes:</w:t>
      </w:r>
      <w:r w:rsidRPr="00605D1B">
        <w:tab/>
      </w:r>
    </w:p>
    <w:p w14:paraId="233783EB" w14:textId="2C43A6A9" w:rsidR="005137D6" w:rsidRPr="00605D1B" w:rsidRDefault="005137D6" w:rsidP="004B0B96">
      <w:pPr>
        <w:pStyle w:val="Prrafodelista"/>
        <w:numPr>
          <w:ilvl w:val="0"/>
          <w:numId w:val="9"/>
        </w:numPr>
      </w:pPr>
      <w:r w:rsidRPr="00605D1B">
        <w:t>Porcentaje de ventas.</w:t>
      </w:r>
    </w:p>
    <w:p w14:paraId="7D4154B9" w14:textId="77777777" w:rsidR="00727F4D" w:rsidRPr="00605D1B" w:rsidRDefault="00727F4D" w:rsidP="00727F4D">
      <w:pPr>
        <w:pStyle w:val="Prrafodelista"/>
        <w:numPr>
          <w:ilvl w:val="0"/>
          <w:numId w:val="9"/>
        </w:numPr>
      </w:pPr>
      <w:r w:rsidRPr="00605D1B">
        <w:lastRenderedPageBreak/>
        <w:t>Porcentaje de cuentas por cobrar.</w:t>
      </w:r>
    </w:p>
    <w:p w14:paraId="23CC8E23" w14:textId="763C8E60" w:rsidR="005137D6" w:rsidRPr="00605D1B" w:rsidRDefault="005137D6" w:rsidP="004B0B96">
      <w:pPr>
        <w:pStyle w:val="Prrafodelista"/>
        <w:numPr>
          <w:ilvl w:val="0"/>
          <w:numId w:val="9"/>
        </w:numPr>
      </w:pPr>
      <w:r w:rsidRPr="00605D1B">
        <w:t>Cancelación directa.</w:t>
      </w:r>
    </w:p>
    <w:p w14:paraId="1C00B713" w14:textId="358C42C7" w:rsidR="005137D6" w:rsidRPr="00605D1B" w:rsidRDefault="005137D6" w:rsidP="004B0B96">
      <w:pPr>
        <w:pStyle w:val="Prrafodelista"/>
        <w:numPr>
          <w:ilvl w:val="0"/>
          <w:numId w:val="9"/>
        </w:numPr>
      </w:pPr>
      <w:r w:rsidRPr="00605D1B">
        <w:t>Razón de cobro de clientes.</w:t>
      </w:r>
    </w:p>
    <w:p w14:paraId="55187079" w14:textId="77777777" w:rsidR="005137D6" w:rsidRPr="00605D1B" w:rsidRDefault="005137D6" w:rsidP="005137D6"/>
    <w:p w14:paraId="644B5181" w14:textId="09DB73A1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Razón financiera que se refiere al número promedio de días en que una venta a crédito tarda en convertirse en efectivo:</w:t>
      </w:r>
    </w:p>
    <w:p w14:paraId="0AB2567C" w14:textId="650C088F" w:rsidR="005137D6" w:rsidRPr="00605D1B" w:rsidRDefault="005137D6" w:rsidP="004B0B96">
      <w:pPr>
        <w:pStyle w:val="Prrafodelista"/>
        <w:numPr>
          <w:ilvl w:val="0"/>
          <w:numId w:val="11"/>
        </w:numPr>
      </w:pPr>
      <w:r w:rsidRPr="00605D1B">
        <w:t>Prueba del ácido.</w:t>
      </w:r>
    </w:p>
    <w:p w14:paraId="76AC89F7" w14:textId="6807F76C" w:rsidR="005137D6" w:rsidRPr="00605D1B" w:rsidRDefault="005137D6" w:rsidP="004B0B96">
      <w:pPr>
        <w:pStyle w:val="Prrafodelista"/>
        <w:numPr>
          <w:ilvl w:val="0"/>
          <w:numId w:val="11"/>
        </w:numPr>
      </w:pPr>
      <w:r w:rsidRPr="00605D1B">
        <w:t>Razón circulante.</w:t>
      </w:r>
    </w:p>
    <w:p w14:paraId="5435CE67" w14:textId="6F3B88E2" w:rsidR="005137D6" w:rsidRPr="00605D1B" w:rsidRDefault="005137D6" w:rsidP="004B0B96">
      <w:pPr>
        <w:pStyle w:val="Prrafodelista"/>
        <w:numPr>
          <w:ilvl w:val="0"/>
          <w:numId w:val="11"/>
        </w:numPr>
      </w:pPr>
      <w:r w:rsidRPr="00605D1B">
        <w:t>Días de venta pendientes de cobro.</w:t>
      </w:r>
    </w:p>
    <w:p w14:paraId="490697BB" w14:textId="77777777" w:rsidR="00727F4D" w:rsidRPr="00605D1B" w:rsidRDefault="00727F4D" w:rsidP="00727F4D">
      <w:pPr>
        <w:pStyle w:val="Prrafodelista"/>
        <w:numPr>
          <w:ilvl w:val="0"/>
          <w:numId w:val="11"/>
        </w:numPr>
      </w:pPr>
      <w:r w:rsidRPr="00605D1B">
        <w:t>Rotación de cuentas por cobrar.</w:t>
      </w:r>
    </w:p>
    <w:p w14:paraId="0153B967" w14:textId="77777777" w:rsidR="005137D6" w:rsidRPr="00605D1B" w:rsidRDefault="005137D6" w:rsidP="005137D6"/>
    <w:p w14:paraId="2F3C210E" w14:textId="7975BCC5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Las razones financieras relacionadas estrechamente con las cuentas por cobrar sirven básicamente para analizar:</w:t>
      </w:r>
    </w:p>
    <w:p w14:paraId="41F4BF12" w14:textId="2DA51EEE" w:rsidR="005137D6" w:rsidRPr="00605D1B" w:rsidRDefault="005137D6" w:rsidP="004B0B96">
      <w:pPr>
        <w:pStyle w:val="Prrafodelista"/>
        <w:numPr>
          <w:ilvl w:val="0"/>
          <w:numId w:val="13"/>
        </w:numPr>
      </w:pPr>
      <w:r w:rsidRPr="00605D1B">
        <w:t>Rentabilidad.</w:t>
      </w:r>
    </w:p>
    <w:p w14:paraId="6552ECC1" w14:textId="75F8F259" w:rsidR="005137D6" w:rsidRPr="00605D1B" w:rsidRDefault="005137D6" w:rsidP="004B0B96">
      <w:pPr>
        <w:pStyle w:val="Prrafodelista"/>
        <w:numPr>
          <w:ilvl w:val="0"/>
          <w:numId w:val="13"/>
        </w:numPr>
      </w:pPr>
      <w:r w:rsidRPr="00605D1B">
        <w:t>Inversión.</w:t>
      </w:r>
    </w:p>
    <w:p w14:paraId="7ADBF3C7" w14:textId="67865D21" w:rsidR="005137D6" w:rsidRPr="00605D1B" w:rsidRDefault="005137D6" w:rsidP="004B0B96">
      <w:pPr>
        <w:pStyle w:val="Prrafodelista"/>
        <w:numPr>
          <w:ilvl w:val="0"/>
          <w:numId w:val="13"/>
        </w:numPr>
      </w:pPr>
      <w:r w:rsidRPr="00605D1B">
        <w:t>Apalancamiento operativo.</w:t>
      </w:r>
    </w:p>
    <w:p w14:paraId="348FBDCC" w14:textId="77777777" w:rsidR="00727F4D" w:rsidRPr="00605D1B" w:rsidRDefault="00727F4D" w:rsidP="00727F4D">
      <w:pPr>
        <w:pStyle w:val="Prrafodelista"/>
        <w:numPr>
          <w:ilvl w:val="0"/>
          <w:numId w:val="13"/>
        </w:numPr>
      </w:pPr>
      <w:r w:rsidRPr="00605D1B">
        <w:t>Liquidez.</w:t>
      </w:r>
    </w:p>
    <w:p w14:paraId="7B86DB83" w14:textId="77777777" w:rsidR="004B0B96" w:rsidRPr="00605D1B" w:rsidRDefault="004B0B96" w:rsidP="004B0B96">
      <w:pPr>
        <w:pStyle w:val="Prrafodelista"/>
      </w:pPr>
    </w:p>
    <w:p w14:paraId="3E627F93" w14:textId="7D5330DF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El registro contable que se hace para el cobro de adeudos sobre ventas con descuento por pronto pago es:</w:t>
      </w:r>
      <w:r w:rsidRPr="00605D1B">
        <w:tab/>
      </w:r>
    </w:p>
    <w:p w14:paraId="44769E24" w14:textId="65A56D87" w:rsidR="005137D6" w:rsidRPr="00605D1B" w:rsidRDefault="005137D6" w:rsidP="004B0B96">
      <w:pPr>
        <w:pStyle w:val="Prrafodelista"/>
        <w:numPr>
          <w:ilvl w:val="0"/>
          <w:numId w:val="15"/>
        </w:numPr>
      </w:pPr>
      <w:r w:rsidRPr="00605D1B">
        <w:t>Cargo a Bancos y Descuento sobre ventas y abono a Clientes.</w:t>
      </w:r>
    </w:p>
    <w:p w14:paraId="159DB1E2" w14:textId="14AB0C8B" w:rsidR="005137D6" w:rsidRPr="00605D1B" w:rsidRDefault="005137D6" w:rsidP="004B0B96">
      <w:pPr>
        <w:pStyle w:val="Prrafodelista"/>
        <w:numPr>
          <w:ilvl w:val="0"/>
          <w:numId w:val="15"/>
        </w:numPr>
      </w:pPr>
      <w:r w:rsidRPr="00605D1B">
        <w:t>Cargo a Descuento sobre ventas y Clientes y abono a Bancos.</w:t>
      </w:r>
    </w:p>
    <w:p w14:paraId="5DBDE6AB" w14:textId="50D0C0F4" w:rsidR="005137D6" w:rsidRPr="00605D1B" w:rsidRDefault="005137D6" w:rsidP="004B0B96">
      <w:pPr>
        <w:pStyle w:val="Prrafodelista"/>
        <w:numPr>
          <w:ilvl w:val="0"/>
          <w:numId w:val="15"/>
        </w:numPr>
      </w:pPr>
      <w:r w:rsidRPr="00605D1B">
        <w:t>Cargo a Ventas y abono a Bancos y Clientes.</w:t>
      </w:r>
    </w:p>
    <w:p w14:paraId="59471778" w14:textId="6065E162" w:rsidR="005137D6" w:rsidRPr="00605D1B" w:rsidRDefault="005137D6" w:rsidP="004B0B96">
      <w:pPr>
        <w:pStyle w:val="Prrafodelista"/>
        <w:numPr>
          <w:ilvl w:val="0"/>
          <w:numId w:val="15"/>
        </w:numPr>
      </w:pPr>
      <w:r w:rsidRPr="00605D1B">
        <w:t>Cargo a Bancos y Descuento sobre ventas y abono a Ventas.</w:t>
      </w:r>
    </w:p>
    <w:p w14:paraId="4A30FD74" w14:textId="6F8C883B" w:rsidR="004B0B96" w:rsidRPr="00605D1B" w:rsidRDefault="004B0B96" w:rsidP="004B0B96">
      <w:pPr>
        <w:pStyle w:val="Prrafodelista"/>
      </w:pPr>
    </w:p>
    <w:p w14:paraId="6AC201C0" w14:textId="52F633E0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Las mercancías pendientes de liquidación que nos remiten los clientes por haberse encontrado en mal estado, y/o no satisfacer sus expectativas se registran:</w:t>
      </w:r>
    </w:p>
    <w:p w14:paraId="48F40A64" w14:textId="4B153998" w:rsidR="005137D6" w:rsidRPr="00605D1B" w:rsidRDefault="005137D6" w:rsidP="004B0B96">
      <w:pPr>
        <w:pStyle w:val="Prrafodelista"/>
        <w:numPr>
          <w:ilvl w:val="0"/>
          <w:numId w:val="17"/>
        </w:numPr>
      </w:pPr>
      <w:r w:rsidRPr="00605D1B">
        <w:t>Cargo a Almacén y abono a Proveedores.</w:t>
      </w:r>
    </w:p>
    <w:p w14:paraId="6A7DE073" w14:textId="77777777" w:rsidR="00727F4D" w:rsidRPr="00605D1B" w:rsidRDefault="00727F4D" w:rsidP="00727F4D">
      <w:pPr>
        <w:pStyle w:val="Prrafodelista"/>
        <w:numPr>
          <w:ilvl w:val="0"/>
          <w:numId w:val="17"/>
        </w:numPr>
      </w:pPr>
      <w:r w:rsidRPr="00605D1B">
        <w:t>Cargo a Devoluciones sobre ventas y abono a Clientes.</w:t>
      </w:r>
    </w:p>
    <w:p w14:paraId="553F6D60" w14:textId="393B2ED9" w:rsidR="005137D6" w:rsidRPr="00605D1B" w:rsidRDefault="005137D6" w:rsidP="004B0B96">
      <w:pPr>
        <w:pStyle w:val="Prrafodelista"/>
        <w:numPr>
          <w:ilvl w:val="0"/>
          <w:numId w:val="17"/>
        </w:numPr>
      </w:pPr>
      <w:r w:rsidRPr="00605D1B">
        <w:t>Cargo a Clientes y abono a Devoluciones sobre ventas.</w:t>
      </w:r>
    </w:p>
    <w:p w14:paraId="7D53EDEA" w14:textId="10A403B3" w:rsidR="005137D6" w:rsidRPr="00605D1B" w:rsidRDefault="005137D6" w:rsidP="004B0B96">
      <w:pPr>
        <w:pStyle w:val="Prrafodelista"/>
        <w:numPr>
          <w:ilvl w:val="0"/>
          <w:numId w:val="17"/>
        </w:numPr>
      </w:pPr>
      <w:r w:rsidRPr="00605D1B">
        <w:t>Cargo a Almacén y abono a Devoluciones sobre ventas.</w:t>
      </w:r>
    </w:p>
    <w:p w14:paraId="67720183" w14:textId="77777777" w:rsidR="005137D6" w:rsidRPr="00605D1B" w:rsidRDefault="005137D6" w:rsidP="005137D6"/>
    <w:p w14:paraId="28719F7D" w14:textId="58E20652" w:rsidR="005137D6" w:rsidRPr="00605D1B" w:rsidRDefault="005137D6" w:rsidP="004B0B96">
      <w:pPr>
        <w:pStyle w:val="Prrafodelista"/>
        <w:numPr>
          <w:ilvl w:val="0"/>
          <w:numId w:val="21"/>
        </w:numPr>
      </w:pPr>
      <w:r w:rsidRPr="00605D1B">
        <w:t>El registro contable correspondiente a las ventas de mercancías a crédito es:</w:t>
      </w:r>
    </w:p>
    <w:p w14:paraId="17DB1562" w14:textId="498E111A" w:rsidR="005137D6" w:rsidRPr="00605D1B" w:rsidRDefault="005137D6" w:rsidP="004B0B96">
      <w:pPr>
        <w:pStyle w:val="Prrafodelista"/>
        <w:numPr>
          <w:ilvl w:val="0"/>
          <w:numId w:val="19"/>
        </w:numPr>
      </w:pPr>
      <w:r w:rsidRPr="00605D1B">
        <w:t>Cargo a Clientes y abono a Ventas.</w:t>
      </w:r>
    </w:p>
    <w:p w14:paraId="4AD00F51" w14:textId="2463CA77" w:rsidR="005137D6" w:rsidRPr="00605D1B" w:rsidRDefault="005137D6" w:rsidP="004B0B96">
      <w:pPr>
        <w:pStyle w:val="Prrafodelista"/>
        <w:numPr>
          <w:ilvl w:val="0"/>
          <w:numId w:val="19"/>
        </w:numPr>
      </w:pPr>
      <w:r w:rsidRPr="00605D1B">
        <w:lastRenderedPageBreak/>
        <w:t>Cargo a Ventas y abono a Clientes.</w:t>
      </w:r>
    </w:p>
    <w:p w14:paraId="2AE8718A" w14:textId="6D9FDB60" w:rsidR="005137D6" w:rsidRPr="00605D1B" w:rsidRDefault="005137D6" w:rsidP="004B0B96">
      <w:pPr>
        <w:pStyle w:val="Prrafodelista"/>
        <w:numPr>
          <w:ilvl w:val="0"/>
          <w:numId w:val="19"/>
        </w:numPr>
      </w:pPr>
      <w:r w:rsidRPr="00605D1B">
        <w:t>Cargo a Deudores diversos y abono a Ventas.</w:t>
      </w:r>
    </w:p>
    <w:p w14:paraId="39B12937" w14:textId="77FD8CA2" w:rsidR="005137D6" w:rsidRPr="00605D1B" w:rsidRDefault="005137D6" w:rsidP="004B0B96">
      <w:pPr>
        <w:pStyle w:val="Prrafodelista"/>
        <w:numPr>
          <w:ilvl w:val="0"/>
          <w:numId w:val="19"/>
        </w:numPr>
      </w:pPr>
      <w:r w:rsidRPr="00605D1B">
        <w:t>Cargo a Ventas y abono a Proveedores.</w:t>
      </w:r>
    </w:p>
    <w:p w14:paraId="0818A6D9" w14:textId="77777777" w:rsidR="00727F4D" w:rsidRPr="00605D1B" w:rsidRDefault="00727F4D" w:rsidP="00727F4D">
      <w:pPr>
        <w:pStyle w:val="Prrafodelista"/>
      </w:pPr>
    </w:p>
    <w:p w14:paraId="64CDAF74" w14:textId="25614ACF" w:rsidR="004B0B96" w:rsidRPr="00605D1B" w:rsidRDefault="004B0B96" w:rsidP="004B0B96">
      <w:pPr>
        <w:pStyle w:val="Prrafodelista"/>
        <w:numPr>
          <w:ilvl w:val="0"/>
          <w:numId w:val="21"/>
        </w:numPr>
      </w:pPr>
      <w:r w:rsidRPr="00605D1B">
        <w:t>Es el porcentaje que se aplica al monto del dinero recibido como préstamo.</w:t>
      </w:r>
    </w:p>
    <w:p w14:paraId="23C56EB0" w14:textId="217D47A0" w:rsidR="004B0B96" w:rsidRPr="00605D1B" w:rsidRDefault="004B0B96" w:rsidP="004B0B96">
      <w:pPr>
        <w:pStyle w:val="Prrafodelista"/>
        <w:numPr>
          <w:ilvl w:val="0"/>
          <w:numId w:val="23"/>
        </w:numPr>
      </w:pPr>
      <w:r w:rsidRPr="00605D1B">
        <w:t>Principal.</w:t>
      </w:r>
    </w:p>
    <w:p w14:paraId="68341AB8" w14:textId="35846D20" w:rsidR="004B0B96" w:rsidRPr="00605D1B" w:rsidRDefault="004B0B96" w:rsidP="004B0B96">
      <w:pPr>
        <w:pStyle w:val="Prrafodelista"/>
        <w:numPr>
          <w:ilvl w:val="0"/>
          <w:numId w:val="23"/>
        </w:numPr>
      </w:pPr>
      <w:r w:rsidRPr="00605D1B">
        <w:t>Costo anual total.</w:t>
      </w:r>
    </w:p>
    <w:p w14:paraId="31F1FB4E" w14:textId="095C15C5" w:rsidR="004B0B96" w:rsidRPr="00605D1B" w:rsidRDefault="004B0B96" w:rsidP="004B0B96">
      <w:pPr>
        <w:pStyle w:val="Prrafodelista"/>
        <w:numPr>
          <w:ilvl w:val="0"/>
          <w:numId w:val="23"/>
        </w:numPr>
      </w:pPr>
      <w:r w:rsidRPr="00605D1B">
        <w:t>Crédito.</w:t>
      </w:r>
    </w:p>
    <w:p w14:paraId="6CB39E70" w14:textId="77777777" w:rsidR="00727F4D" w:rsidRPr="00605D1B" w:rsidRDefault="00727F4D" w:rsidP="00727F4D">
      <w:pPr>
        <w:pStyle w:val="Prrafodelista"/>
        <w:numPr>
          <w:ilvl w:val="0"/>
          <w:numId w:val="23"/>
        </w:numPr>
      </w:pPr>
      <w:r w:rsidRPr="00605D1B">
        <w:t>Interés.</w:t>
      </w:r>
    </w:p>
    <w:p w14:paraId="4BAC5004" w14:textId="2C8678F4" w:rsidR="004B0B96" w:rsidRPr="00605D1B" w:rsidRDefault="004B0B96" w:rsidP="004B0B96"/>
    <w:p w14:paraId="5F449235" w14:textId="07841835" w:rsidR="004B0B96" w:rsidRPr="00605D1B" w:rsidRDefault="004B0B96" w:rsidP="004B0B96">
      <w:pPr>
        <w:pStyle w:val="Prrafodelista"/>
        <w:numPr>
          <w:ilvl w:val="0"/>
          <w:numId w:val="21"/>
        </w:numPr>
      </w:pPr>
      <w:r w:rsidRPr="00605D1B">
        <w:t>En la fecha de vencimiento de un pagaré, se debe pagar:</w:t>
      </w:r>
      <w:r w:rsidRPr="00605D1B">
        <w:tab/>
      </w:r>
    </w:p>
    <w:p w14:paraId="3AC69983" w14:textId="3229BA76" w:rsidR="004B0B96" w:rsidRPr="00605D1B" w:rsidRDefault="004B0B96" w:rsidP="004B0B96">
      <w:pPr>
        <w:pStyle w:val="Prrafodelista"/>
        <w:numPr>
          <w:ilvl w:val="0"/>
          <w:numId w:val="25"/>
        </w:numPr>
      </w:pPr>
      <w:r w:rsidRPr="00605D1B">
        <w:t>Los intereses devengados a esa fecha.</w:t>
      </w:r>
    </w:p>
    <w:p w14:paraId="6FFBFA79" w14:textId="700F0864" w:rsidR="004B0B96" w:rsidRPr="00605D1B" w:rsidRDefault="004B0B96" w:rsidP="004B0B96">
      <w:pPr>
        <w:pStyle w:val="Prrafodelista"/>
        <w:numPr>
          <w:ilvl w:val="0"/>
          <w:numId w:val="25"/>
        </w:numPr>
      </w:pPr>
      <w:r w:rsidRPr="00605D1B">
        <w:t>El monto neto del pagaré.</w:t>
      </w:r>
    </w:p>
    <w:p w14:paraId="123D8E65" w14:textId="77777777" w:rsidR="00727F4D" w:rsidRPr="00605D1B" w:rsidRDefault="00727F4D" w:rsidP="00727F4D">
      <w:pPr>
        <w:pStyle w:val="Prrafodelista"/>
        <w:numPr>
          <w:ilvl w:val="0"/>
          <w:numId w:val="25"/>
        </w:numPr>
      </w:pPr>
      <w:r w:rsidRPr="00605D1B">
        <w:t>El principal y el interés.</w:t>
      </w:r>
    </w:p>
    <w:p w14:paraId="2F987151" w14:textId="21386523" w:rsidR="004B0B96" w:rsidRPr="00605D1B" w:rsidRDefault="004B0B96" w:rsidP="004B0B96">
      <w:pPr>
        <w:pStyle w:val="Prrafodelista"/>
        <w:numPr>
          <w:ilvl w:val="0"/>
          <w:numId w:val="25"/>
        </w:numPr>
      </w:pPr>
      <w:r w:rsidRPr="00605D1B">
        <w:t>El principal menos los intereses devengados a la fecha.</w:t>
      </w:r>
    </w:p>
    <w:p w14:paraId="145FECDA" w14:textId="77777777" w:rsidR="004B0B96" w:rsidRPr="00605D1B" w:rsidRDefault="004B0B96" w:rsidP="004B0B96"/>
    <w:p w14:paraId="45750CE7" w14:textId="348B65F4" w:rsidR="004B0B96" w:rsidRPr="00605D1B" w:rsidRDefault="004B0B96" w:rsidP="004B0B96">
      <w:pPr>
        <w:pStyle w:val="Prrafodelista"/>
        <w:numPr>
          <w:ilvl w:val="0"/>
          <w:numId w:val="21"/>
        </w:numPr>
      </w:pPr>
      <w:r w:rsidRPr="00605D1B">
        <w:t>Vendimos mercancías por $50,000, cobrando el 20% en efectivo y el resto a crédito. El registro contable quedaría:</w:t>
      </w:r>
      <w:r w:rsidRPr="00605D1B">
        <w:tab/>
      </w:r>
    </w:p>
    <w:p w14:paraId="4654C7F5" w14:textId="2EB9AA7B" w:rsidR="004B0B96" w:rsidRPr="00605D1B" w:rsidRDefault="004B0B96" w:rsidP="004B0B96">
      <w:pPr>
        <w:pStyle w:val="Prrafodelista"/>
        <w:numPr>
          <w:ilvl w:val="0"/>
          <w:numId w:val="27"/>
        </w:numPr>
      </w:pPr>
      <w:r w:rsidRPr="00605D1B">
        <w:t>Cargo a Ventas por $50,000 y abono a Bancos por $10,000 y a Clientes por $40,000.</w:t>
      </w:r>
    </w:p>
    <w:p w14:paraId="5625282C" w14:textId="77777777" w:rsidR="00700A0D" w:rsidRPr="00605D1B" w:rsidRDefault="00700A0D" w:rsidP="00700A0D">
      <w:pPr>
        <w:pStyle w:val="Prrafodelista"/>
        <w:numPr>
          <w:ilvl w:val="0"/>
          <w:numId w:val="27"/>
        </w:numPr>
      </w:pPr>
      <w:r w:rsidRPr="00605D1B">
        <w:t>Cargo a Bancos por $10,000 y a Clientes por $40,000 y abono a Ventas por $50,000.</w:t>
      </w:r>
    </w:p>
    <w:p w14:paraId="3D87E8BB" w14:textId="1C5C18F0" w:rsidR="004B0B96" w:rsidRPr="00605D1B" w:rsidRDefault="004B0B96" w:rsidP="004B0B96">
      <w:pPr>
        <w:pStyle w:val="Prrafodelista"/>
        <w:numPr>
          <w:ilvl w:val="0"/>
          <w:numId w:val="27"/>
        </w:numPr>
      </w:pPr>
      <w:r w:rsidRPr="00605D1B">
        <w:t>Cargo a Clientes por $50,000 y abono a Ventas por $40,000 y a Bancos por $10,000.</w:t>
      </w:r>
    </w:p>
    <w:p w14:paraId="21F828E6" w14:textId="2CB7CB77" w:rsidR="004B0B96" w:rsidRPr="00605D1B" w:rsidRDefault="004B0B96" w:rsidP="004B0B96">
      <w:pPr>
        <w:pStyle w:val="Prrafodelista"/>
        <w:numPr>
          <w:ilvl w:val="0"/>
          <w:numId w:val="27"/>
        </w:numPr>
      </w:pPr>
      <w:r w:rsidRPr="00605D1B">
        <w:t>Cargo a Almacén por $50,000 y abono a Clientes por $40,000 y Ventas por $10,000.</w:t>
      </w:r>
    </w:p>
    <w:p w14:paraId="6B64C736" w14:textId="77777777" w:rsidR="004B0B96" w:rsidRPr="00605D1B" w:rsidRDefault="004B0B96" w:rsidP="004B0B96"/>
    <w:p w14:paraId="4142F264" w14:textId="2EA3A092" w:rsidR="004B0B96" w:rsidRPr="00605D1B" w:rsidRDefault="004B0B96" w:rsidP="004B0B96">
      <w:pPr>
        <w:pStyle w:val="Prrafodelista"/>
        <w:numPr>
          <w:ilvl w:val="0"/>
          <w:numId w:val="21"/>
        </w:numPr>
      </w:pPr>
      <w:r w:rsidRPr="00605D1B">
        <w:t>Recibimos una devolución por $2,000 sobre una venta hecha a crédito por $5,000. El registro contable sería:</w:t>
      </w:r>
      <w:r w:rsidRPr="00605D1B">
        <w:tab/>
      </w:r>
    </w:p>
    <w:p w14:paraId="37E329B2" w14:textId="16A96324" w:rsidR="004B0B96" w:rsidRPr="00605D1B" w:rsidRDefault="004B0B96" w:rsidP="004B0B96">
      <w:pPr>
        <w:pStyle w:val="Prrafodelista"/>
        <w:numPr>
          <w:ilvl w:val="0"/>
          <w:numId w:val="29"/>
        </w:numPr>
      </w:pPr>
      <w:r w:rsidRPr="00605D1B">
        <w:t>Cargo a Clientes por $2,000 y abono a Ventas por $2,000.</w:t>
      </w:r>
    </w:p>
    <w:p w14:paraId="20C36583" w14:textId="584581E6" w:rsidR="004B0B96" w:rsidRPr="00605D1B" w:rsidRDefault="004B0B96" w:rsidP="004B0B96">
      <w:pPr>
        <w:pStyle w:val="Prrafodelista"/>
        <w:numPr>
          <w:ilvl w:val="0"/>
          <w:numId w:val="29"/>
        </w:numPr>
      </w:pPr>
      <w:r w:rsidRPr="00605D1B">
        <w:t>Cargo a Devoluciones sobre ventas por $2,000 y a Clientes por $3,000 y abono a Ventas por $5,000.</w:t>
      </w:r>
    </w:p>
    <w:p w14:paraId="0ED2B78B" w14:textId="77777777" w:rsidR="00700A0D" w:rsidRPr="00605D1B" w:rsidRDefault="00700A0D" w:rsidP="00700A0D">
      <w:pPr>
        <w:pStyle w:val="Prrafodelista"/>
        <w:numPr>
          <w:ilvl w:val="0"/>
          <w:numId w:val="29"/>
        </w:numPr>
      </w:pPr>
      <w:r w:rsidRPr="00605D1B">
        <w:t>Cargo a Devoluciones sobre ventas por $2,000 y abono a Clientes por $2,000.</w:t>
      </w:r>
    </w:p>
    <w:p w14:paraId="1D249302" w14:textId="221F480D" w:rsidR="004B0B96" w:rsidRPr="00605D1B" w:rsidRDefault="004B0B96" w:rsidP="004B0B96">
      <w:pPr>
        <w:pStyle w:val="Prrafodelista"/>
        <w:numPr>
          <w:ilvl w:val="0"/>
          <w:numId w:val="29"/>
        </w:numPr>
      </w:pPr>
      <w:r w:rsidRPr="00605D1B">
        <w:t>Cargo a Clientes por $2,000 y a Bancos por $3,000 y abono a Devoluciones sobre ventas por $5,000</w:t>
      </w:r>
    </w:p>
    <w:p w14:paraId="4B9BC0E8" w14:textId="77777777" w:rsidR="004B0B96" w:rsidRPr="00605D1B" w:rsidRDefault="004B0B96" w:rsidP="004B0B96"/>
    <w:p w14:paraId="798F8999" w14:textId="0D810C00" w:rsidR="004B0B96" w:rsidRPr="00605D1B" w:rsidRDefault="004B0B96" w:rsidP="004B0B96">
      <w:pPr>
        <w:pStyle w:val="Prrafodelista"/>
        <w:numPr>
          <w:ilvl w:val="0"/>
          <w:numId w:val="21"/>
        </w:numPr>
      </w:pPr>
      <w:r w:rsidRPr="00605D1B">
        <w:t xml:space="preserve">Un cliente que tiene un adeudo de $50,000, decide aprovechar un descuento por pronto pago del 5% que le otorgamos para pagarnos. El registro contable sería: </w:t>
      </w:r>
    </w:p>
    <w:p w14:paraId="0D1AB910" w14:textId="11441E2B" w:rsidR="004B0B96" w:rsidRPr="00605D1B" w:rsidRDefault="004B0B96" w:rsidP="004B0B96">
      <w:pPr>
        <w:pStyle w:val="Prrafodelista"/>
        <w:numPr>
          <w:ilvl w:val="2"/>
          <w:numId w:val="32"/>
        </w:numPr>
      </w:pPr>
      <w:r w:rsidRPr="00605D1B">
        <w:t>Cargo a Bancos por $47,500 y a Descuentos sobre ventas por $2,500 y abono a Clientes por $50,000.</w:t>
      </w:r>
    </w:p>
    <w:p w14:paraId="553A6571" w14:textId="5D2F9DD9" w:rsidR="004B0B96" w:rsidRPr="00605D1B" w:rsidRDefault="004B0B96" w:rsidP="004B0B96">
      <w:pPr>
        <w:pStyle w:val="Prrafodelista"/>
        <w:numPr>
          <w:ilvl w:val="2"/>
          <w:numId w:val="32"/>
        </w:numPr>
      </w:pPr>
      <w:r w:rsidRPr="00605D1B">
        <w:t>Cargo a Ventas por $50,000 y abono a Clientes por $2,500 y a Bancos por $47,500.</w:t>
      </w:r>
    </w:p>
    <w:p w14:paraId="3C527698" w14:textId="721C5DA4" w:rsidR="004B0B96" w:rsidRPr="00605D1B" w:rsidRDefault="004B0B96" w:rsidP="004B0B96">
      <w:pPr>
        <w:pStyle w:val="Prrafodelista"/>
        <w:numPr>
          <w:ilvl w:val="2"/>
          <w:numId w:val="32"/>
        </w:numPr>
      </w:pPr>
      <w:r w:rsidRPr="00605D1B">
        <w:t>Cargo a Bancos por $47,500 y abono a Clientes por $47,500.</w:t>
      </w:r>
    </w:p>
    <w:p w14:paraId="2A3CD602" w14:textId="62980CAB" w:rsidR="004B0B96" w:rsidRPr="00605D1B" w:rsidRDefault="004B0B96" w:rsidP="004B0B96">
      <w:pPr>
        <w:pStyle w:val="Prrafodelista"/>
        <w:numPr>
          <w:ilvl w:val="2"/>
          <w:numId w:val="32"/>
        </w:numPr>
      </w:pPr>
      <w:r w:rsidRPr="00605D1B">
        <w:t>Cargo a Descuento sobre ventas por $2,500 y abono a Clientes por $2,500.</w:t>
      </w:r>
    </w:p>
    <w:p w14:paraId="3235526F" w14:textId="77777777" w:rsidR="004B0B96" w:rsidRPr="00605D1B" w:rsidRDefault="004B0B96" w:rsidP="004B0B96"/>
    <w:p w14:paraId="7E8ED39E" w14:textId="44691516" w:rsidR="004B0B96" w:rsidRPr="00605D1B" w:rsidRDefault="004B0B96" w:rsidP="004B0B96">
      <w:pPr>
        <w:pStyle w:val="Ttulo2"/>
      </w:pPr>
      <w:r w:rsidRPr="00605D1B">
        <w:t>Ejercicios</w:t>
      </w:r>
    </w:p>
    <w:p w14:paraId="7E437C46" w14:textId="010C3FCD" w:rsidR="004B0B96" w:rsidRPr="00605D1B" w:rsidRDefault="004B0B96" w:rsidP="004B0B96">
      <w:pPr>
        <w:pStyle w:val="Prrafodelista"/>
        <w:numPr>
          <w:ilvl w:val="1"/>
          <w:numId w:val="13"/>
        </w:numPr>
        <w:ind w:left="284" w:hanging="426"/>
      </w:pPr>
      <w:r w:rsidRPr="00605D1B">
        <w:t>Una compañía calcula el gasto por cuentas incobrables del periodo con base en el método de porcentaje sobre ventas a razón de 3%. En el año 2019 tuvo los siguientes resultados:</w:t>
      </w:r>
    </w:p>
    <w:bookmarkStart w:id="0" w:name="_MON_1630854275"/>
    <w:bookmarkEnd w:id="0"/>
    <w:p w14:paraId="2797AAE5" w14:textId="5D26C03C" w:rsidR="004B0B96" w:rsidRPr="00605D1B" w:rsidRDefault="004B0B96" w:rsidP="004B0B96">
      <w:pPr>
        <w:pStyle w:val="Prrafodelista"/>
        <w:ind w:left="284"/>
      </w:pPr>
      <w:r w:rsidRPr="00605D1B">
        <w:object w:dxaOrig="4131" w:dyaOrig="890" w14:anchorId="0083D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3pt;height:44.3pt" o:ole="">
            <v:imagedata r:id="rId5" o:title=""/>
          </v:shape>
          <o:OLEObject Type="Embed" ProgID="Excel.Sheet.12" ShapeID="_x0000_i1025" DrawAspect="Content" ObjectID="_1788936345" r:id="rId6"/>
        </w:object>
      </w:r>
    </w:p>
    <w:p w14:paraId="335AD547" w14:textId="77777777" w:rsidR="004B0B96" w:rsidRPr="00605D1B" w:rsidRDefault="004B0B96" w:rsidP="004B0B96">
      <w:r w:rsidRPr="00605D1B">
        <w:t>Considerando que 20% de las ventas se hizo de contado y el resto a crédito, calcula el monto de la estimación por cuentas incobrables del periodo.</w:t>
      </w:r>
    </w:p>
    <w:p w14:paraId="1EBFFDF4" w14:textId="77777777" w:rsidR="002203D5" w:rsidRPr="00605D1B" w:rsidRDefault="002203D5" w:rsidP="004B0B96"/>
    <w:p w14:paraId="2DEEFA79" w14:textId="7F0F155E" w:rsidR="004B0B96" w:rsidRPr="00605D1B" w:rsidRDefault="004B0B96" w:rsidP="004B0B96">
      <w:pPr>
        <w:pStyle w:val="Prrafodelista"/>
        <w:numPr>
          <w:ilvl w:val="1"/>
          <w:numId w:val="13"/>
        </w:numPr>
        <w:ind w:left="284"/>
      </w:pPr>
      <w:r w:rsidRPr="00605D1B">
        <w:t>La empresa La Mexicana, S.A., utiliza el método del porcentaje de ventas para calcular la provisión por cuentas incobrables. Durante el presente año, las ventas al contado ascendieron a $1’000,000, mientras que las ventas a crédito fueron por $1’500,000 y se recibieron devoluciones sobre ventas por $85,000. De acuerdo con la experiencia de periodos anteriores, 3% de las ventas a crédito puede ser incobrable. Calcula el monto de la estimación.</w:t>
      </w:r>
    </w:p>
    <w:p w14:paraId="66038EDB" w14:textId="77777777" w:rsidR="001937A7" w:rsidRPr="00605D1B" w:rsidRDefault="001937A7" w:rsidP="001937A7">
      <w:pPr>
        <w:pStyle w:val="Prrafodelista"/>
        <w:ind w:left="284"/>
      </w:pPr>
    </w:p>
    <w:p w14:paraId="4A851500" w14:textId="68EEE5F1" w:rsidR="001937A7" w:rsidRPr="00605D1B" w:rsidRDefault="001937A7" w:rsidP="001937A7">
      <w:pPr>
        <w:pStyle w:val="Prrafodelista"/>
        <w:numPr>
          <w:ilvl w:val="3"/>
          <w:numId w:val="32"/>
        </w:numPr>
        <w:spacing w:line="259" w:lineRule="auto"/>
        <w:ind w:left="284" w:hanging="710"/>
        <w:jc w:val="both"/>
      </w:pPr>
      <w:r w:rsidRPr="00605D1B">
        <w:t>Una compañía calcula el gasto por cuentas incobrables del periodo con base en el método de porcentaje sobre ventas a razón de 5%. En el año 2019 tuvo los siguientes resultados:</w:t>
      </w:r>
    </w:p>
    <w:p w14:paraId="0EE97613" w14:textId="440DC544" w:rsidR="004B0B96" w:rsidRPr="00605D1B" w:rsidRDefault="001937A7" w:rsidP="004B0B96">
      <w:r w:rsidRPr="00605D1B">
        <w:object w:dxaOrig="4131" w:dyaOrig="890" w14:anchorId="3B5EEF44">
          <v:shape id="_x0000_i1026" type="#_x0000_t75" style="width:188.3pt;height:44.3pt" o:ole="">
            <v:imagedata r:id="rId7" o:title=""/>
          </v:shape>
          <o:OLEObject Type="Embed" ProgID="Excel.Sheet.12" ShapeID="_x0000_i1026" DrawAspect="Content" ObjectID="_1788936346" r:id="rId8"/>
        </w:object>
      </w:r>
    </w:p>
    <w:p w14:paraId="35C97760" w14:textId="128ED894" w:rsidR="001937A7" w:rsidRPr="00605D1B" w:rsidRDefault="001937A7" w:rsidP="004B0B96">
      <w:r w:rsidRPr="00605D1B">
        <w:lastRenderedPageBreak/>
        <w:t>Considerando que 30% de las ventas se hizo de contado y el resto a crédito, determina el registro contable de la estimación de cuentas incobrables:</w:t>
      </w:r>
    </w:p>
    <w:p w14:paraId="6389C55B" w14:textId="77777777" w:rsidR="001937A7" w:rsidRPr="00605D1B" w:rsidRDefault="001937A7" w:rsidP="004B0B96"/>
    <w:p w14:paraId="34F1DEE3" w14:textId="02367F86" w:rsidR="001937A7" w:rsidRPr="00605D1B" w:rsidRDefault="001937A7" w:rsidP="001937A7">
      <w:pPr>
        <w:pStyle w:val="Prrafodelista"/>
        <w:numPr>
          <w:ilvl w:val="3"/>
          <w:numId w:val="32"/>
        </w:numPr>
        <w:ind w:left="142" w:hanging="568"/>
      </w:pPr>
      <w:r w:rsidRPr="00605D1B">
        <w:t>De acuerdo con experiencias pasadas, una compañía ha decidido establecer el manejo de una estimación por cuentas incobrables. Se cuenta con la siguiente información del año en curso:</w:t>
      </w:r>
    </w:p>
    <w:bookmarkStart w:id="1" w:name="_MON_1630857354"/>
    <w:bookmarkEnd w:id="1"/>
    <w:p w14:paraId="3E0089B3" w14:textId="639A15F3" w:rsidR="001937A7" w:rsidRPr="00605D1B" w:rsidRDefault="001937A7" w:rsidP="001937A7">
      <w:r w:rsidRPr="00605D1B">
        <w:object w:dxaOrig="4522" w:dyaOrig="1472" w14:anchorId="3B666E16">
          <v:shape id="_x0000_i1027" type="#_x0000_t75" style="width:201.25pt;height:65.1pt" o:ole="">
            <v:imagedata r:id="rId9" o:title=""/>
          </v:shape>
          <o:OLEObject Type="Embed" ProgID="Excel.Sheet.12" ShapeID="_x0000_i1027" DrawAspect="Content" ObjectID="_1788936347" r:id="rId10"/>
        </w:object>
      </w:r>
    </w:p>
    <w:p w14:paraId="168437C6" w14:textId="6D6935DA" w:rsidR="001937A7" w:rsidRPr="004B0B96" w:rsidRDefault="001937A7" w:rsidP="001937A7">
      <w:r w:rsidRPr="00605D1B">
        <w:t xml:space="preserve"> De las ventas 70% es a crédito y el resto de contado. Determina el saldo de Clientes al 31 de diciembre y el importe de la estimación de incobrables del periodo si se utiliza el método de porcentaje sobre ventas a razón del 3%.</w:t>
      </w:r>
    </w:p>
    <w:sectPr w:rsidR="001937A7" w:rsidRPr="004B0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1EC9"/>
    <w:multiLevelType w:val="hybridMultilevel"/>
    <w:tmpl w:val="8F36A312"/>
    <w:lvl w:ilvl="0" w:tplc="5BF4268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439C"/>
    <w:multiLevelType w:val="hybridMultilevel"/>
    <w:tmpl w:val="D3B8DB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36"/>
    <w:multiLevelType w:val="hybridMultilevel"/>
    <w:tmpl w:val="1F6E16FE"/>
    <w:lvl w:ilvl="0" w:tplc="CD70EA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2A7"/>
    <w:multiLevelType w:val="hybridMultilevel"/>
    <w:tmpl w:val="A3AC89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7002"/>
    <w:multiLevelType w:val="hybridMultilevel"/>
    <w:tmpl w:val="FE2A51F0"/>
    <w:lvl w:ilvl="0" w:tplc="21065FA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AAD"/>
    <w:multiLevelType w:val="hybridMultilevel"/>
    <w:tmpl w:val="576064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034C"/>
    <w:multiLevelType w:val="hybridMultilevel"/>
    <w:tmpl w:val="6B6C81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859F4"/>
    <w:multiLevelType w:val="hybridMultilevel"/>
    <w:tmpl w:val="36C0C260"/>
    <w:lvl w:ilvl="0" w:tplc="2EE6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8B76DA16">
      <w:start w:val="1"/>
      <w:numFmt w:val="lowerLetter"/>
      <w:lvlText w:val="%3)"/>
      <w:lvlJc w:val="left"/>
      <w:pPr>
        <w:ind w:left="2690" w:hanging="71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14F0"/>
    <w:multiLevelType w:val="hybridMultilevel"/>
    <w:tmpl w:val="D0921570"/>
    <w:lvl w:ilvl="0" w:tplc="4A4CC57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573C"/>
    <w:multiLevelType w:val="hybridMultilevel"/>
    <w:tmpl w:val="C8ECA8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228B"/>
    <w:multiLevelType w:val="hybridMultilevel"/>
    <w:tmpl w:val="C5F876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7D65"/>
    <w:multiLevelType w:val="hybridMultilevel"/>
    <w:tmpl w:val="177662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DF544E26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4E35"/>
    <w:multiLevelType w:val="hybridMultilevel"/>
    <w:tmpl w:val="C96E2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</w:lvl>
    <w:lvl w:ilvl="3" w:tplc="477CBA9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D13A1"/>
    <w:multiLevelType w:val="hybridMultilevel"/>
    <w:tmpl w:val="0E567376"/>
    <w:lvl w:ilvl="0" w:tplc="080A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63E2"/>
    <w:multiLevelType w:val="hybridMultilevel"/>
    <w:tmpl w:val="6012FC4E"/>
    <w:lvl w:ilvl="0" w:tplc="62A009E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F70EB"/>
    <w:multiLevelType w:val="hybridMultilevel"/>
    <w:tmpl w:val="1AAC9292"/>
    <w:lvl w:ilvl="0" w:tplc="C3BE0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2CF5"/>
    <w:multiLevelType w:val="hybridMultilevel"/>
    <w:tmpl w:val="E384E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85612"/>
    <w:multiLevelType w:val="hybridMultilevel"/>
    <w:tmpl w:val="C8980E6A"/>
    <w:lvl w:ilvl="0" w:tplc="2EE67C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A7D55"/>
    <w:multiLevelType w:val="hybridMultilevel"/>
    <w:tmpl w:val="D7C8B4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E25BC"/>
    <w:multiLevelType w:val="hybridMultilevel"/>
    <w:tmpl w:val="E8DA950C"/>
    <w:lvl w:ilvl="0" w:tplc="DDD0243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7635A"/>
    <w:multiLevelType w:val="hybridMultilevel"/>
    <w:tmpl w:val="72EAF358"/>
    <w:lvl w:ilvl="0" w:tplc="B92AF0E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5095E"/>
    <w:multiLevelType w:val="hybridMultilevel"/>
    <w:tmpl w:val="15F6E9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463C4"/>
    <w:multiLevelType w:val="hybridMultilevel"/>
    <w:tmpl w:val="452AD6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93FED"/>
    <w:multiLevelType w:val="hybridMultilevel"/>
    <w:tmpl w:val="1CF89D32"/>
    <w:lvl w:ilvl="0" w:tplc="9F56151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95569"/>
    <w:multiLevelType w:val="hybridMultilevel"/>
    <w:tmpl w:val="D7DE17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349B"/>
    <w:multiLevelType w:val="hybridMultilevel"/>
    <w:tmpl w:val="B91E5A88"/>
    <w:lvl w:ilvl="0" w:tplc="9516117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85BBD"/>
    <w:multiLevelType w:val="hybridMultilevel"/>
    <w:tmpl w:val="46383E14"/>
    <w:lvl w:ilvl="0" w:tplc="E7F8988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30E8C"/>
    <w:multiLevelType w:val="hybridMultilevel"/>
    <w:tmpl w:val="63620CA2"/>
    <w:lvl w:ilvl="0" w:tplc="C50A86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D751C"/>
    <w:multiLevelType w:val="hybridMultilevel"/>
    <w:tmpl w:val="2C60EE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F3FC9"/>
    <w:multiLevelType w:val="hybridMultilevel"/>
    <w:tmpl w:val="A61068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404C6"/>
    <w:multiLevelType w:val="hybridMultilevel"/>
    <w:tmpl w:val="F5ECF0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E61AF2AA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A7BE9"/>
    <w:multiLevelType w:val="hybridMultilevel"/>
    <w:tmpl w:val="1B3A0976"/>
    <w:lvl w:ilvl="0" w:tplc="B9322BE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D4976"/>
    <w:multiLevelType w:val="hybridMultilevel"/>
    <w:tmpl w:val="64382696"/>
    <w:lvl w:ilvl="0" w:tplc="AA0E45E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32786">
    <w:abstractNumId w:val="28"/>
  </w:num>
  <w:num w:numId="2" w16cid:durableId="928736285">
    <w:abstractNumId w:val="26"/>
  </w:num>
  <w:num w:numId="3" w16cid:durableId="452093615">
    <w:abstractNumId w:val="5"/>
  </w:num>
  <w:num w:numId="4" w16cid:durableId="191579983">
    <w:abstractNumId w:val="19"/>
  </w:num>
  <w:num w:numId="5" w16cid:durableId="967130919">
    <w:abstractNumId w:val="3"/>
  </w:num>
  <w:num w:numId="6" w16cid:durableId="1612666508">
    <w:abstractNumId w:val="4"/>
  </w:num>
  <w:num w:numId="7" w16cid:durableId="1771849270">
    <w:abstractNumId w:val="24"/>
  </w:num>
  <w:num w:numId="8" w16cid:durableId="680930250">
    <w:abstractNumId w:val="8"/>
  </w:num>
  <w:num w:numId="9" w16cid:durableId="1370715261">
    <w:abstractNumId w:val="11"/>
  </w:num>
  <w:num w:numId="10" w16cid:durableId="2057898513">
    <w:abstractNumId w:val="23"/>
  </w:num>
  <w:num w:numId="11" w16cid:durableId="2062244297">
    <w:abstractNumId w:val="18"/>
  </w:num>
  <w:num w:numId="12" w16cid:durableId="1536426626">
    <w:abstractNumId w:val="15"/>
  </w:num>
  <w:num w:numId="13" w16cid:durableId="1816988668">
    <w:abstractNumId w:val="30"/>
  </w:num>
  <w:num w:numId="14" w16cid:durableId="1016735778">
    <w:abstractNumId w:val="31"/>
  </w:num>
  <w:num w:numId="15" w16cid:durableId="977958456">
    <w:abstractNumId w:val="9"/>
  </w:num>
  <w:num w:numId="16" w16cid:durableId="1885751808">
    <w:abstractNumId w:val="14"/>
  </w:num>
  <w:num w:numId="17" w16cid:durableId="1908690003">
    <w:abstractNumId w:val="22"/>
  </w:num>
  <w:num w:numId="18" w16cid:durableId="2116094410">
    <w:abstractNumId w:val="0"/>
  </w:num>
  <w:num w:numId="19" w16cid:durableId="764032403">
    <w:abstractNumId w:val="1"/>
  </w:num>
  <w:num w:numId="20" w16cid:durableId="956838086">
    <w:abstractNumId w:val="32"/>
  </w:num>
  <w:num w:numId="21" w16cid:durableId="250699285">
    <w:abstractNumId w:val="7"/>
  </w:num>
  <w:num w:numId="22" w16cid:durableId="273177294">
    <w:abstractNumId w:val="17"/>
  </w:num>
  <w:num w:numId="23" w16cid:durableId="1128743148">
    <w:abstractNumId w:val="29"/>
  </w:num>
  <w:num w:numId="24" w16cid:durableId="1064835391">
    <w:abstractNumId w:val="25"/>
  </w:num>
  <w:num w:numId="25" w16cid:durableId="1830366535">
    <w:abstractNumId w:val="16"/>
  </w:num>
  <w:num w:numId="26" w16cid:durableId="553783115">
    <w:abstractNumId w:val="27"/>
  </w:num>
  <w:num w:numId="27" w16cid:durableId="641538441">
    <w:abstractNumId w:val="21"/>
  </w:num>
  <w:num w:numId="28" w16cid:durableId="1326129886">
    <w:abstractNumId w:val="20"/>
  </w:num>
  <w:num w:numId="29" w16cid:durableId="49113399">
    <w:abstractNumId w:val="10"/>
  </w:num>
  <w:num w:numId="30" w16cid:durableId="767652950">
    <w:abstractNumId w:val="2"/>
  </w:num>
  <w:num w:numId="31" w16cid:durableId="1599485652">
    <w:abstractNumId w:val="6"/>
  </w:num>
  <w:num w:numId="32" w16cid:durableId="99491956">
    <w:abstractNumId w:val="12"/>
  </w:num>
  <w:num w:numId="33" w16cid:durableId="1510027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D6"/>
    <w:rsid w:val="000212C8"/>
    <w:rsid w:val="000D7895"/>
    <w:rsid w:val="001937A7"/>
    <w:rsid w:val="002203D5"/>
    <w:rsid w:val="00336779"/>
    <w:rsid w:val="004B0B96"/>
    <w:rsid w:val="005137D6"/>
    <w:rsid w:val="00605D1B"/>
    <w:rsid w:val="00637DBA"/>
    <w:rsid w:val="00672FE2"/>
    <w:rsid w:val="00700A0D"/>
    <w:rsid w:val="00727F4D"/>
    <w:rsid w:val="00736579"/>
    <w:rsid w:val="00837AE5"/>
    <w:rsid w:val="00A8008C"/>
    <w:rsid w:val="00B44569"/>
    <w:rsid w:val="00BA2DDD"/>
    <w:rsid w:val="00C9057D"/>
    <w:rsid w:val="00D355D4"/>
    <w:rsid w:val="00D94FB3"/>
    <w:rsid w:val="00E95D04"/>
    <w:rsid w:val="00F16401"/>
    <w:rsid w:val="00F50A4D"/>
    <w:rsid w:val="00FB1F26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3C9885D"/>
  <w15:chartTrackingRefBased/>
  <w15:docId w15:val="{C30B5013-6D19-4213-BA8E-905DB083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3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3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3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3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3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3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3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3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13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3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7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37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37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37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37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37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3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3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37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37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37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7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37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Ariza</dc:creator>
  <cp:keywords/>
  <dc:description/>
  <cp:lastModifiedBy>Francisco Javier Ariza</cp:lastModifiedBy>
  <cp:revision>3</cp:revision>
  <dcterms:created xsi:type="dcterms:W3CDTF">2024-09-27T15:59:00Z</dcterms:created>
  <dcterms:modified xsi:type="dcterms:W3CDTF">2024-09-27T15:59:00Z</dcterms:modified>
</cp:coreProperties>
</file>